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1" w:rsidRDefault="00F421B1" w:rsidP="00F421B1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546FB6" w:rsidRPr="0084727B" w:rsidRDefault="00546FB6" w:rsidP="00F421B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II semestr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 xml:space="preserve">przykłady </w:t>
            </w:r>
            <w:proofErr w:type="spellStart"/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rywalizacji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</w:t>
            </w:r>
            <w:proofErr w:type="spellEnd"/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opisuje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okolicznościpowstania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 xml:space="preserve">wypowiedzenia wojny Serbii przez </w:t>
            </w:r>
            <w:proofErr w:type="spellStart"/>
            <w:r w:rsidR="0008181C" w:rsidRPr="000C67C6">
              <w:rPr>
                <w:rFonts w:cs="Humanst521EU-Normal"/>
                <w:sz w:val="20"/>
                <w:szCs w:val="20"/>
              </w:rPr>
              <w:t>Austro-Węgry</w:t>
            </w:r>
            <w:proofErr w:type="spellEnd"/>
            <w:r w:rsidR="0008181C" w:rsidRPr="000C67C6">
              <w:rPr>
                <w:rFonts w:cs="Humanst521EU-Normal"/>
                <w:sz w:val="20"/>
                <w:szCs w:val="20"/>
              </w:rPr>
              <w:t xml:space="preserve"> (28 VII 1914),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mapiepaństwa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proofErr w:type="spellStart"/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ArmiaCzerwona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>Rada</w:t>
            </w:r>
            <w:proofErr w:type="spellEnd"/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 xml:space="preserve">Komisarzy </w:t>
            </w:r>
            <w:proofErr w:type="spellStart"/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</w:t>
            </w:r>
            <w:proofErr w:type="spellEnd"/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proofErr w:type="spellStart"/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proofErr w:type="spellEnd"/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założenia </w:t>
            </w:r>
            <w:proofErr w:type="spellStart"/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>ch</w:t>
            </w:r>
            <w:proofErr w:type="spellEnd"/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 xml:space="preserve">awia przebieg 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mapie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</w:t>
            </w:r>
            <w:proofErr w:type="spellEnd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lub odzyskanie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</w:t>
            </w:r>
            <w:proofErr w:type="spellEnd"/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zna daty: </w:t>
            </w:r>
            <w:proofErr w:type="spellStart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podpisania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ład</w:t>
            </w:r>
            <w:proofErr w:type="spellEnd"/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działalność Ligi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Davida Lloyd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George</w:t>
            </w:r>
            <w:r w:rsidR="007A1B29">
              <w:rPr>
                <w:rFonts w:cs="Humanst521EU-Normal"/>
                <w:sz w:val="20"/>
                <w:szCs w:val="20"/>
              </w:rPr>
              <w:t>’a</w:t>
            </w:r>
            <w:proofErr w:type="spellEnd"/>
            <w:r w:rsidR="007A1B29">
              <w:rPr>
                <w:rFonts w:cs="Humanst521EU-Normal"/>
                <w:sz w:val="20"/>
                <w:szCs w:val="20"/>
              </w:rPr>
              <w:t>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narodowego socjalizmu (ideologia,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</w:t>
            </w:r>
            <w:proofErr w:type="spellEnd"/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lastRenderedPageBreak/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datę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</w:t>
            </w:r>
            <w:proofErr w:type="spellEnd"/>
            <w:r w:rsidR="003F6F25" w:rsidRPr="000C67C6">
              <w:rPr>
                <w:rFonts w:cs="Humanst521EU-Normal"/>
                <w:sz w:val="20"/>
                <w:szCs w:val="20"/>
              </w:rPr>
              <w:t xml:space="preserve">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opisuje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okoliczności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</w:t>
            </w:r>
            <w:proofErr w:type="spellEnd"/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 xml:space="preserve">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proofErr w:type="spellStart"/>
            <w:r w:rsidRPr="00104FF4">
              <w:rPr>
                <w:rFonts w:cs="Humanst521EU-Normal"/>
                <w:i/>
                <w:sz w:val="20"/>
                <w:szCs w:val="20"/>
              </w:rPr>
              <w:t>długichnoży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proofErr w:type="spellStart"/>
            <w:r w:rsidRPr="00104FF4">
              <w:rPr>
                <w:rFonts w:cs="Humanst521EU-Normal"/>
                <w:i/>
                <w:sz w:val="20"/>
                <w:szCs w:val="20"/>
              </w:rPr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</w:t>
            </w:r>
            <w:proofErr w:type="spellEnd"/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puczu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ekspansja terytorialna Rosji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 xml:space="preserve">– charakteryzuje oblicza </w:t>
            </w:r>
            <w:r w:rsidRPr="007151EA">
              <w:rPr>
                <w:rFonts w:cstheme="minorHAnsi"/>
                <w:sz w:val="20"/>
                <w:szCs w:val="20"/>
              </w:rPr>
              <w:lastRenderedPageBreak/>
              <w:t>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lastRenderedPageBreak/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lastRenderedPageBreak/>
              <w:t xml:space="preserve">Ekonomiczna </w:t>
            </w:r>
            <w:proofErr w:type="spell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</w:t>
            </w:r>
            <w:proofErr w:type="spellEnd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 xml:space="preserve">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proofErr w:type="spellEnd"/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 xml:space="preserve">Wiaczesława </w:t>
            </w:r>
            <w:proofErr w:type="spellStart"/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Mołotowa,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mapienajwiększe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politykę Stalina wobec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proofErr w:type="spellStart"/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proofErr w:type="spellEnd"/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Józefowi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Piłsudskiemu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Radę Regencyjną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wyniki plebiscytów na Warmii, 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 xml:space="preserve">kształtowania się granic (decyzje wersalskie, </w:t>
            </w:r>
            <w:proofErr w:type="spellStart"/>
            <w:r w:rsidR="007151EA">
              <w:rPr>
                <w:rFonts w:cstheme="minorHAnsi"/>
                <w:sz w:val="20"/>
                <w:szCs w:val="20"/>
              </w:rPr>
              <w:t>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proofErr w:type="spellEnd"/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wydarzenia,</w:t>
            </w:r>
            <w:r w:rsidRPr="000C67C6">
              <w:rPr>
                <w:rFonts w:cstheme="minorHAnsi"/>
                <w:sz w:val="20"/>
                <w:szCs w:val="20"/>
              </w:rPr>
              <w:t>które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proofErr w:type="spellStart"/>
            <w:r w:rsidRPr="00B65196">
              <w:rPr>
                <w:rFonts w:cs="Humanst521EU-Normal"/>
                <w:i/>
                <w:sz w:val="20"/>
                <w:szCs w:val="20"/>
              </w:rPr>
              <w:t>Orlętalwowskie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LucjanaŻeligowskiego,Wincentego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Powiślu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okoliczności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zna daty: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uchwalenia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Gabriela </w:t>
            </w:r>
            <w:proofErr w:type="spellStart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</w:t>
            </w:r>
            <w:proofErr w:type="spellEnd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proofErr w:type="spellStart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Piłsudskiego,Romana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</w:t>
            </w:r>
            <w:proofErr w:type="spellEnd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Gabriela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proofErr w:type="spellEnd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 xml:space="preserve">Zgromadzenie </w:t>
            </w:r>
            <w:proofErr w:type="spellStart"/>
            <w:r w:rsidRPr="00900824">
              <w:rPr>
                <w:rFonts w:cstheme="minorHAnsi"/>
                <w:i/>
                <w:sz w:val="20"/>
                <w:szCs w:val="20"/>
              </w:rPr>
              <w:t>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proofErr w:type="spellEnd"/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(12 V 1926), </w:t>
            </w:r>
            <w:proofErr w:type="spellStart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uchwalenia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</w:t>
            </w:r>
            <w:proofErr w:type="spellEnd"/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kwietniowej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numerus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clausus</w:t>
            </w:r>
            <w:proofErr w:type="spellEnd"/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eformarolna</w:t>
            </w:r>
            <w:proofErr w:type="spellEnd"/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postacie: </w:t>
            </w:r>
            <w:proofErr w:type="spellStart"/>
            <w:r w:rsidRPr="000C67C6">
              <w:rPr>
                <w:rFonts w:cstheme="minorHAnsi"/>
                <w:kern w:val="24"/>
                <w:sz w:val="20"/>
                <w:szCs w:val="20"/>
              </w:rPr>
              <w:t>Eugeniusza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WładysławaGrabskiego</w:t>
            </w:r>
            <w:proofErr w:type="spellEnd"/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</w:t>
            </w:r>
            <w:proofErr w:type="spellEnd"/>
            <w:r w:rsidRPr="00AA5526">
              <w:rPr>
                <w:rFonts w:cs="Humanst521EU-Normal"/>
                <w:i/>
                <w:sz w:val="20"/>
                <w:szCs w:val="20"/>
              </w:rPr>
              <w:t xml:space="preserve">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stosunki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polsko–żydowskie</w:t>
            </w:r>
            <w:proofErr w:type="spellEnd"/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proofErr w:type="spellEnd"/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dziedzinie nauk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proofErr w:type="spellEnd"/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pakt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Ribbentrop–Mołotow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 paktu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Ribbentrop–Mołotow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proofErr w:type="spellStart"/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</w:t>
            </w:r>
            <w:proofErr w:type="spellEnd"/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Ribbentrop–Mołotow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Ribbentrop–Mołotow</w:t>
            </w:r>
            <w:proofErr w:type="spellEnd"/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EA" w:rsidRDefault="003F5FEA" w:rsidP="00254330">
      <w:pPr>
        <w:spacing w:after="0" w:line="240" w:lineRule="auto"/>
      </w:pPr>
      <w:r>
        <w:separator/>
      </w:r>
    </w:p>
  </w:endnote>
  <w:endnote w:type="continuationSeparator" w:id="1">
    <w:p w:rsidR="003F5FEA" w:rsidRDefault="003F5FE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3F5FEA" w:rsidRDefault="003B08FC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6FB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EA" w:rsidRDefault="003F5FEA" w:rsidP="00254330">
      <w:pPr>
        <w:spacing w:after="0" w:line="240" w:lineRule="auto"/>
      </w:pPr>
      <w:r>
        <w:separator/>
      </w:r>
    </w:p>
  </w:footnote>
  <w:footnote w:type="continuationSeparator" w:id="1">
    <w:p w:rsidR="003F5FEA" w:rsidRDefault="003F5FE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08FC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6FB6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5174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Mariusz</cp:lastModifiedBy>
  <cp:revision>5</cp:revision>
  <dcterms:created xsi:type="dcterms:W3CDTF">2024-07-26T11:55:00Z</dcterms:created>
  <dcterms:modified xsi:type="dcterms:W3CDTF">2025-08-31T19:56:00Z</dcterms:modified>
</cp:coreProperties>
</file>