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40" w:rsidRDefault="00B83956">
      <w:r>
        <w:rPr>
          <w:rFonts w:ascii="Arial" w:hAnsi="Arial" w:cs="Arial"/>
          <w:color w:val="26282A"/>
          <w:sz w:val="20"/>
          <w:szCs w:val="20"/>
        </w:rPr>
        <w:t xml:space="preserve">Sprawozdanie finansowe jednostki zostało umieszczone na stronie internetowej Dzielnicowego Biura Finansów Oświaty Ursynów m.st. Warszawy w zakładce „Sprawozdania finansowe”. Link do strony: </w:t>
      </w:r>
      <w:hyperlink r:id="rId4" w:tgtFrame="_blank" w:history="1">
        <w:r>
          <w:rPr>
            <w:rStyle w:val="Hipercze"/>
            <w:rFonts w:ascii="Arial" w:hAnsi="Arial" w:cs="Arial"/>
            <w:sz w:val="20"/>
            <w:szCs w:val="20"/>
          </w:rPr>
          <w:t>http://www.dbfo.ursynow.pl/www/index.php?podstrona=</w:t>
        </w:r>
        <w:bookmarkStart w:id="0" w:name="_GoBack"/>
        <w:bookmarkEnd w:id="0"/>
        <w:r>
          <w:rPr>
            <w:rStyle w:val="Hipercze"/>
            <w:rFonts w:ascii="Arial" w:hAnsi="Arial" w:cs="Arial"/>
            <w:sz w:val="20"/>
            <w:szCs w:val="20"/>
          </w:rPr>
          <w:t>sprawozdania</w:t>
        </w:r>
      </w:hyperlink>
    </w:p>
    <w:sectPr w:rsidR="00C0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98"/>
    <w:rsid w:val="00297298"/>
    <w:rsid w:val="00B83956"/>
    <w:rsid w:val="00C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9CE69-4B80-423D-8F27-592ED5F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bfo.ursynow.pl/www/index.php?podstrona=sprawozd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2</cp:revision>
  <dcterms:created xsi:type="dcterms:W3CDTF">2023-05-16T07:15:00Z</dcterms:created>
  <dcterms:modified xsi:type="dcterms:W3CDTF">2023-05-16T07:16:00Z</dcterms:modified>
</cp:coreProperties>
</file>